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ptos" w:hAnsi="Aptos"/>
          <w:b/>
          <w:color w:val="1B3A57"/>
          <w:sz w:val="30"/>
        </w:rPr>
        <w:t>RESORT VILLAGE OF KIVIMAA-MOONLIGHT BAY</w:t>
      </w:r>
    </w:p>
    <w:p>
      <w:pPr>
        <w:spacing w:after="40"/>
        <w:jc w:val="center"/>
      </w:pPr>
      <w:r>
        <w:rPr>
          <w:rFonts w:ascii="Aptos" w:hAnsi="Aptos"/>
          <w:b/>
          <w:color w:val="142332"/>
          <w:sz w:val="36"/>
        </w:rPr>
        <w:t>APPLICATION FOR FIREWORKS PERMIT</w:t>
      </w:r>
    </w:p>
    <w:p>
      <w:pPr>
        <w:spacing w:after="120"/>
        <w:jc w:val="center"/>
      </w:pPr>
      <w:r>
        <w:rPr>
          <w:rFonts w:ascii="Aptos" w:hAnsi="Aptos"/>
          <w:b/>
          <w:color w:val="46505A"/>
          <w:sz w:val="21"/>
        </w:rPr>
        <w:t>Bylaw No. 8/08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72"/>
        <w:gridCol w:w="5184"/>
      </w:tblGrid>
      <w:tr>
        <w:tc>
          <w:tcPr>
            <w:tcW w:type="dxa" w:w="5328"/>
            <w:shd w:fill="F5F7F9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sz w:val="18"/>
              </w:rPr>
              <w:t>Submit at least 7 days before the event.</w:t>
            </w:r>
          </w:p>
        </w:tc>
        <w:tc>
          <w:tcPr>
            <w:tcW w:type="dxa" w:w="5328"/>
            <w:shd w:fill="F5F7F9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</w:tcPr>
          <w:p>
            <w:pPr>
              <w:spacing w:after="0"/>
              <w:jc w:val="right"/>
            </w:pPr>
            <w:r>
              <w:rPr>
                <w:rFonts w:ascii="Aptos" w:hAnsi="Aptos"/>
                <w:b/>
                <w:sz w:val="18"/>
              </w:rPr>
              <w:t>Permit No.: 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DDE7F0"/>
            <w:tcMar>
              <w:top w:w="70" w:type="dxa"/>
              <w:start w:w="120" w:type="dxa"/>
              <w:bottom w:w="70" w:type="dxa"/>
              <w:end w:w="120" w:type="dxa"/>
            </w:tcMar>
            <w:tcBorders>
              <w:bottom w:val="single" w:sz="4" w:color="AAB8C5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color w:val="20374E"/>
                <w:sz w:val="20"/>
              </w:rPr>
              <w:t>APPLICANT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8424"/>
      </w:tblGrid>
      <w:t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  <w:shd w:fill="EEF2F6"/>
          </w:tcPr>
          <w:p>
            <w:pPr>
              <w:spacing w:after="0"/>
            </w:pPr>
            <w:r>
              <w:rPr>
                <w:rFonts w:ascii="Aptos" w:hAnsi="Aptos"/>
                <w:b/>
                <w:color w:val="283441"/>
                <w:sz w:val="19"/>
              </w:rPr>
              <w:t>Applicant Name</w:t>
            </w:r>
          </w:p>
        </w:tc>
        <w:tc>
          <w:tcPr>
            <w:tcW w:type="dxa" w:w="8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</w:tcPr>
          <w:p>
            <w:pPr>
              <w:spacing w:after="0"/>
            </w:pPr>
            <w:r>
              <w:rPr>
                <w:rFonts w:ascii="Aptos" w:hAnsi="Aptos"/>
                <w:sz w:val="21"/>
              </w:rPr>
              <w:t>____________________________________________________________</w:t>
            </w:r>
          </w:p>
        </w:tc>
      </w:tr>
      <w:t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  <w:shd w:fill="EEF2F6"/>
          </w:tcPr>
          <w:p>
            <w:pPr>
              <w:spacing w:after="0"/>
            </w:pPr>
            <w:r>
              <w:rPr>
                <w:rFonts w:ascii="Aptos" w:hAnsi="Aptos"/>
                <w:b/>
                <w:color w:val="283441"/>
                <w:sz w:val="19"/>
              </w:rPr>
              <w:t>Mailing Address</w:t>
            </w:r>
          </w:p>
        </w:tc>
        <w:tc>
          <w:tcPr>
            <w:tcW w:type="dxa" w:w="8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</w:tcPr>
          <w:p>
            <w:pPr>
              <w:spacing w:after="0"/>
            </w:pPr>
            <w:r>
              <w:rPr>
                <w:rFonts w:ascii="Aptos" w:hAnsi="Aptos"/>
                <w:sz w:val="21"/>
              </w:rPr>
              <w:t>____________________________________________________________</w:t>
            </w:r>
          </w:p>
        </w:tc>
      </w:tr>
      <w:t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  <w:shd w:fill="EEF2F6"/>
          </w:tcPr>
          <w:p>
            <w:pPr>
              <w:spacing w:after="0"/>
            </w:pPr>
            <w:r>
              <w:rPr>
                <w:rFonts w:ascii="Aptos" w:hAnsi="Aptos"/>
                <w:b/>
                <w:color w:val="283441"/>
                <w:sz w:val="19"/>
              </w:rPr>
              <w:t>Phone</w:t>
            </w:r>
          </w:p>
        </w:tc>
        <w:tc>
          <w:tcPr>
            <w:tcW w:type="dxa" w:w="8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</w:tcPr>
          <w:p>
            <w:pPr>
              <w:spacing w:after="0"/>
            </w:pPr>
            <w:r>
              <w:rPr>
                <w:rFonts w:ascii="Aptos" w:hAnsi="Aptos"/>
                <w:sz w:val="21"/>
              </w:rPr>
              <w:t>____________________________     Email: ____________________________</w:t>
            </w:r>
          </w:p>
        </w:tc>
      </w:tr>
      <w:t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  <w:shd w:fill="EEF2F6"/>
          </w:tcPr>
          <w:p>
            <w:pPr>
              <w:spacing w:after="0"/>
            </w:pPr>
            <w:r>
              <w:rPr>
                <w:rFonts w:ascii="Aptos" w:hAnsi="Aptos"/>
                <w:b/>
                <w:color w:val="283441"/>
                <w:sz w:val="19"/>
              </w:rPr>
              <w:t>Age Confirmation</w:t>
            </w:r>
          </w:p>
        </w:tc>
        <w:tc>
          <w:tcPr>
            <w:tcW w:type="dxa" w:w="8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</w:tcPr>
          <w:p>
            <w:pPr>
              <w:spacing w:after="0"/>
            </w:pPr>
            <w:r>
              <w:rPr>
                <w:rFonts w:ascii="Aptos" w:hAnsi="Aptos"/>
                <w:sz w:val="21"/>
              </w:rPr>
              <w:t>☐ I am 18 years of age or older.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DDE7F0"/>
            <w:tcMar>
              <w:top w:w="70" w:type="dxa"/>
              <w:start w:w="120" w:type="dxa"/>
              <w:bottom w:w="70" w:type="dxa"/>
              <w:end w:w="120" w:type="dxa"/>
            </w:tcMar>
            <w:tcBorders>
              <w:bottom w:val="single" w:sz="4" w:color="AAB8C5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color w:val="20374E"/>
                <w:sz w:val="20"/>
              </w:rPr>
              <w:t>FIREWORKS EVENT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32"/>
        <w:gridCol w:w="8424"/>
      </w:tblGrid>
      <w:t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  <w:shd w:fill="EEF2F6"/>
          </w:tcPr>
          <w:p>
            <w:pPr>
              <w:spacing w:after="0"/>
            </w:pPr>
            <w:r>
              <w:rPr>
                <w:rFonts w:ascii="Aptos" w:hAnsi="Aptos"/>
                <w:b/>
                <w:color w:val="283441"/>
                <w:sz w:val="19"/>
              </w:rPr>
              <w:t>Location</w:t>
            </w:r>
          </w:p>
        </w:tc>
        <w:tc>
          <w:tcPr>
            <w:tcW w:type="dxa" w:w="8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</w:tcPr>
          <w:p>
            <w:pPr>
              <w:spacing w:after="0"/>
            </w:pPr>
            <w:r>
              <w:rPr>
                <w:rFonts w:ascii="Aptos" w:hAnsi="Aptos"/>
                <w:sz w:val="21"/>
              </w:rPr>
              <w:t>____________________________________________________________</w:t>
            </w:r>
          </w:p>
        </w:tc>
      </w:tr>
      <w:t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  <w:shd w:fill="EEF2F6"/>
          </w:tcPr>
          <w:p>
            <w:pPr>
              <w:spacing w:after="0"/>
            </w:pPr>
            <w:r>
              <w:rPr>
                <w:rFonts w:ascii="Aptos" w:hAnsi="Aptos"/>
                <w:b/>
                <w:color w:val="283441"/>
                <w:sz w:val="19"/>
              </w:rPr>
              <w:t>Date</w:t>
            </w:r>
          </w:p>
        </w:tc>
        <w:tc>
          <w:tcPr>
            <w:tcW w:type="dxa" w:w="8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</w:tcPr>
          <w:p>
            <w:pPr>
              <w:spacing w:after="0"/>
            </w:pPr>
            <w:r>
              <w:rPr>
                <w:rFonts w:ascii="Aptos" w:hAnsi="Aptos"/>
                <w:sz w:val="21"/>
              </w:rPr>
              <w:t>____________________     Start Time: __________     End Time: __________</w:t>
            </w:r>
          </w:p>
        </w:tc>
      </w:tr>
      <w:t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  <w:shd w:fill="EEF2F6"/>
          </w:tcPr>
          <w:p>
            <w:pPr>
              <w:spacing w:after="0"/>
            </w:pPr>
            <w:r>
              <w:rPr>
                <w:rFonts w:ascii="Aptos" w:hAnsi="Aptos"/>
                <w:b/>
                <w:color w:val="283441"/>
                <w:sz w:val="19"/>
              </w:rPr>
              <w:t>Spectators</w:t>
            </w:r>
          </w:p>
        </w:tc>
        <w:tc>
          <w:tcPr>
            <w:tcW w:type="dxa" w:w="8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</w:tcPr>
          <w:p>
            <w:pPr>
              <w:spacing w:after="0"/>
            </w:pPr>
            <w:r>
              <w:rPr>
                <w:rFonts w:ascii="Aptos" w:hAnsi="Aptos"/>
                <w:sz w:val="21"/>
              </w:rPr>
              <w:t>Estimated number: ___________________________________________</w:t>
            </w:r>
          </w:p>
        </w:tc>
      </w:tr>
      <w:tr>
        <w:tc>
          <w:tcPr>
            <w:tcW w:type="dxa" w:w="223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  <w:shd w:fill="EEF2F6"/>
          </w:tcPr>
          <w:p>
            <w:pPr>
              <w:spacing w:after="0"/>
            </w:pPr>
            <w:r>
              <w:rPr>
                <w:rFonts w:ascii="Aptos" w:hAnsi="Aptos"/>
                <w:b/>
                <w:color w:val="283441"/>
                <w:sz w:val="19"/>
              </w:rPr>
              <w:t>Quantity</w:t>
            </w:r>
          </w:p>
        </w:tc>
        <w:tc>
          <w:tcPr>
            <w:tcW w:type="dxa" w:w="842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tcBorders>
              <w:top w:val="single" w:sz="4" w:color="D9DEE5"/>
              <w:left w:val="single" w:sz="4" w:color="D9DEE5"/>
              <w:bottom w:val="single" w:sz="4" w:color="D9DEE5"/>
              <w:right w:val="single" w:sz="4" w:color="D9DEE5"/>
            </w:tcBorders>
          </w:tcPr>
          <w:p>
            <w:pPr>
              <w:spacing w:after="0"/>
            </w:pPr>
            <w:r>
              <w:rPr>
                <w:rFonts w:ascii="Aptos" w:hAnsi="Aptos"/>
                <w:sz w:val="21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DDE7F0"/>
            <w:tcMar>
              <w:top w:w="70" w:type="dxa"/>
              <w:start w:w="120" w:type="dxa"/>
              <w:bottom w:w="70" w:type="dxa"/>
              <w:end w:w="120" w:type="dxa"/>
            </w:tcMar>
            <w:tcBorders>
              <w:bottom w:val="single" w:sz="4" w:color="AAB8C5"/>
            </w:tcBorders>
          </w:tcPr>
          <w:p>
            <w:pPr>
              <w:spacing w:after="0"/>
            </w:pPr>
            <w:r>
              <w:rPr>
                <w:rFonts w:ascii="Aptos" w:hAnsi="Aptos"/>
                <w:b/>
                <w:color w:val="20374E"/>
                <w:sz w:val="20"/>
              </w:rPr>
              <w:t>APPLICANT CERTIFICATION AND SAFETY ACKNOWLEDGEMENTS</w:t>
            </w:r>
          </w:p>
        </w:tc>
      </w:tr>
    </w:tbl>
    <w:p>
      <w:pPr>
        <w:spacing w:before="100" w:after="80" w:line="254" w:lineRule="auto"/>
      </w:pPr>
      <w:r>
        <w:rPr>
          <w:rFonts w:ascii="Aptos" w:hAnsi="Aptos"/>
          <w:b/>
          <w:sz w:val="19"/>
        </w:rPr>
        <w:t xml:space="preserve">THE APPLICANT HEREBY APPLIES </w:t>
      </w:r>
      <w:r>
        <w:rPr>
          <w:rFonts w:ascii="Aptos" w:hAnsi="Aptos"/>
          <w:sz w:val="19"/>
        </w:rPr>
        <w:t>to fire, set off or explode Low Hazard / Family Fireworks at the location and on the date and time stated above, subject to approval by the Fire Chief or authorized designate.</w:t>
      </w:r>
    </w:p>
    <w:p>
      <w:pPr>
        <w:spacing w:after="80" w:line="254" w:lineRule="auto"/>
      </w:pPr>
      <w:r>
        <w:rPr>
          <w:rFonts w:ascii="Aptos" w:hAnsi="Aptos"/>
          <w:b/>
          <w:sz w:val="19"/>
        </w:rPr>
        <w:t xml:space="preserve">THE APPLICANT CERTIFIES </w:t>
      </w:r>
      <w:r>
        <w:rPr>
          <w:rFonts w:ascii="Aptos" w:hAnsi="Aptos"/>
          <w:sz w:val="19"/>
        </w:rPr>
        <w:t>that the Applicant understands and will be guided by the provisions of Resort Village of Kivimaa-Moonlight Bay Bylaw No. 8/08, all applicable provincial and federal laws and regulations in force, and any conditions or restrictions imposed by this Permit.</w:t>
      </w:r>
    </w:p>
    <w:p>
      <w:pPr>
        <w:spacing w:after="60" w:line="252" w:lineRule="auto"/>
        <w:ind w:left="0"/>
      </w:pPr>
      <w:r>
        <w:rPr>
          <w:rFonts w:ascii="Aptos" w:hAnsi="Aptos"/>
          <w:sz w:val="21"/>
        </w:rPr>
        <w:t xml:space="preserve">☐  </w:t>
      </w:r>
      <w:r>
        <w:rPr>
          <w:rFonts w:ascii="Aptos" w:hAnsi="Aptos"/>
          <w:sz w:val="19"/>
        </w:rPr>
        <w:t>Fireworks will not be discharged while a municipal fire ban is in effect.</w:t>
      </w:r>
    </w:p>
    <w:p>
      <w:pPr>
        <w:spacing w:after="60" w:line="252" w:lineRule="auto"/>
        <w:ind w:left="0"/>
      </w:pPr>
      <w:r>
        <w:rPr>
          <w:rFonts w:ascii="Aptos" w:hAnsi="Aptos"/>
          <w:sz w:val="21"/>
        </w:rPr>
        <w:t xml:space="preserve">☐  </w:t>
      </w:r>
      <w:r>
        <w:rPr>
          <w:rFonts w:ascii="Aptos" w:hAnsi="Aptos"/>
          <w:sz w:val="19"/>
        </w:rPr>
        <w:t>The permit must be approved before any fireworks are discharged.</w:t>
      </w:r>
    </w:p>
    <w:p>
      <w:pPr>
        <w:spacing w:after="60" w:line="252" w:lineRule="auto"/>
        <w:ind w:left="0"/>
      </w:pPr>
      <w:r>
        <w:rPr>
          <w:rFonts w:ascii="Aptos" w:hAnsi="Aptos"/>
          <w:sz w:val="21"/>
        </w:rPr>
        <w:t xml:space="preserve">☐  </w:t>
      </w:r>
      <w:r>
        <w:rPr>
          <w:rFonts w:ascii="Aptos" w:hAnsi="Aptos"/>
          <w:sz w:val="19"/>
        </w:rPr>
        <w:t>Fireworks will only be discharged in a safe, open area and in accordance with manufacturer safety instructions.</w:t>
      </w:r>
    </w:p>
    <w:p>
      <w:pPr>
        <w:spacing w:after="60" w:line="252" w:lineRule="auto"/>
        <w:ind w:left="0"/>
      </w:pPr>
      <w:r>
        <w:rPr>
          <w:rFonts w:ascii="Aptos" w:hAnsi="Aptos"/>
          <w:sz w:val="21"/>
        </w:rPr>
        <w:t xml:space="preserve">☐  </w:t>
      </w:r>
      <w:r>
        <w:rPr>
          <w:rFonts w:ascii="Aptos" w:hAnsi="Aptos"/>
          <w:sz w:val="19"/>
        </w:rPr>
        <w:t>An adult (18+) will be present and responsible for supervision.</w:t>
      </w:r>
    </w:p>
    <w:p>
      <w:pPr>
        <w:spacing w:after="60" w:line="252" w:lineRule="auto"/>
        <w:ind w:left="0"/>
      </w:pPr>
      <w:r>
        <w:rPr>
          <w:rFonts w:ascii="Aptos" w:hAnsi="Aptos"/>
          <w:sz w:val="21"/>
        </w:rPr>
        <w:t xml:space="preserve">☐  </w:t>
      </w:r>
      <w:r>
        <w:rPr>
          <w:rFonts w:ascii="Aptos" w:hAnsi="Aptos"/>
          <w:sz w:val="19"/>
        </w:rPr>
        <w:t>Fireworks will only be discharged during the date and time authorized by this Permit.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632"/>
        <w:gridCol w:w="3024"/>
      </w:tblGrid>
      <w:tr>
        <w:tc>
          <w:tcPr>
            <w:tcW w:type="dxa" w:w="5328"/>
            <w:tcMar>
              <w:top w:w="90" w:type="dxa"/>
              <w:start w:w="60" w:type="dxa"/>
              <w:bottom w:w="70" w:type="dxa"/>
              <w:end w:w="60" w:type="dxa"/>
            </w:tcMar>
            <w:tcBorders>
              <w:bottom w:val="single" w:sz="6" w:color="707982"/>
            </w:tcBorders>
          </w:tcPr>
          <w:p/>
        </w:tc>
        <w:tc>
          <w:tcPr>
            <w:tcW w:type="dxa" w:w="5328"/>
            <w:tcMar>
              <w:top w:w="90" w:type="dxa"/>
              <w:start w:w="60" w:type="dxa"/>
              <w:bottom w:w="70" w:type="dxa"/>
              <w:end w:w="60" w:type="dxa"/>
            </w:tcMar>
            <w:tcBorders>
              <w:bottom w:val="single" w:sz="6" w:color="707982"/>
            </w:tcBorders>
          </w:tcPr>
          <w:p/>
        </w:tc>
      </w:tr>
      <w:tr>
        <w:tc>
          <w:tcPr>
            <w:tcW w:type="dxa" w:w="5328"/>
            <w:tcMar>
              <w:top w:w="90" w:type="dxa"/>
              <w:start w:w="60" w:type="dxa"/>
              <w:bottom w:w="70" w:type="dxa"/>
              <w:end w:w="60" w:type="dxa"/>
            </w:tcMar>
            <w:tcBorders>
              <w:bottom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color w:val="50555A"/>
                <w:sz w:val="17"/>
              </w:rPr>
              <w:t>Signature of Applicant</w:t>
            </w:r>
          </w:p>
        </w:tc>
        <w:tc>
          <w:tcPr>
            <w:tcW w:type="dxa" w:w="5328"/>
            <w:tcMar>
              <w:top w:w="90" w:type="dxa"/>
              <w:start w:w="60" w:type="dxa"/>
              <w:bottom w:w="70" w:type="dxa"/>
              <w:end w:w="60" w:type="dxa"/>
            </w:tcMar>
            <w:tcBorders>
              <w:bottom w:val="nil" w:sz="0" w:color="FFFFFF"/>
            </w:tcBorders>
          </w:tcPr>
          <w:p>
            <w:pPr>
              <w:spacing w:after="0"/>
            </w:pPr>
            <w:r>
              <w:rPr>
                <w:rFonts w:ascii="Aptos" w:hAnsi="Aptos"/>
                <w:color w:val="50555A"/>
                <w:sz w:val="17"/>
              </w:rPr>
              <w:t>Date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691" w:right="792" w:bottom="691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Aptos" w:hAnsi="Aptos"/>
        <w:color w:val="64696E"/>
        <w:sz w:val="15"/>
      </w:rPr>
      <w:t>Resort Village of Kivimaa-Moonlight Bay  |  PO Box 120, Livelong, SK S0M 1J0  |  306-845-3336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Fireworks Permit</dc:title>
  <dc:subject>Resort Village of Kivimaa-Moonlight Bay - Bylaw No. 8/08</dc:subject>
  <dc:creator>Resort Village of Kivimaa-Moonlight Bay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